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85" w:rsidRDefault="00272E85" w:rsidP="0027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2E85" w:rsidRDefault="00272E85" w:rsidP="0027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272E85" w:rsidRDefault="00272E85" w:rsidP="0027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72E85" w:rsidRDefault="00272E85" w:rsidP="00272E85">
      <w:pPr>
        <w:jc w:val="center"/>
        <w:rPr>
          <w:b/>
          <w:sz w:val="28"/>
          <w:szCs w:val="28"/>
        </w:rPr>
      </w:pPr>
    </w:p>
    <w:p w:rsidR="00272E85" w:rsidRDefault="00272E85" w:rsidP="00272E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2E85" w:rsidRDefault="00272E85" w:rsidP="00272E85">
      <w:pPr>
        <w:jc w:val="center"/>
        <w:rPr>
          <w:sz w:val="32"/>
          <w:szCs w:val="32"/>
        </w:rPr>
      </w:pPr>
    </w:p>
    <w:p w:rsidR="00272E85" w:rsidRDefault="00272E85" w:rsidP="00272E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31.03.2022                                                                                            № 8</w:t>
      </w:r>
    </w:p>
    <w:p w:rsidR="00272E85" w:rsidRDefault="00272E85" w:rsidP="00272E8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72E85" w:rsidRDefault="00272E85" w:rsidP="00272E85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272E85" w:rsidTr="009206C7">
        <w:tc>
          <w:tcPr>
            <w:tcW w:w="1560" w:type="dxa"/>
          </w:tcPr>
          <w:p w:rsidR="00272E85" w:rsidRDefault="00272E85" w:rsidP="009206C7">
            <w:pPr>
              <w:pStyle w:val="a3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375" w:type="dxa"/>
          </w:tcPr>
          <w:p w:rsidR="00272E85" w:rsidRDefault="00272E85" w:rsidP="009206C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72E85" w:rsidRDefault="00272E85" w:rsidP="009206C7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Юбилейного сельского поселения от 28.12.2021 № 55 «Об утверждении муниципальной программы «Развитие муниципального управления </w:t>
            </w:r>
            <w:r>
              <w:rPr>
                <w:b/>
                <w:sz w:val="28"/>
                <w:szCs w:val="28"/>
              </w:rPr>
              <w:t xml:space="preserve">Юбилейного сельского поселения на 2022-2024 </w:t>
            </w:r>
            <w:proofErr w:type="spellStart"/>
            <w:r>
              <w:rPr>
                <w:b/>
                <w:sz w:val="28"/>
                <w:szCs w:val="28"/>
              </w:rPr>
              <w:t>г.г</w:t>
            </w:r>
            <w:proofErr w:type="spellEnd"/>
            <w:r>
              <w:rPr>
                <w:b/>
                <w:sz w:val="28"/>
                <w:szCs w:val="28"/>
              </w:rPr>
              <w:t>.»</w:t>
            </w:r>
          </w:p>
          <w:p w:rsidR="00272E85" w:rsidRDefault="00272E85" w:rsidP="009206C7">
            <w:pPr>
              <w:pStyle w:val="a3"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32" w:type="dxa"/>
          </w:tcPr>
          <w:p w:rsidR="00272E85" w:rsidRDefault="00272E85" w:rsidP="009206C7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72E85" w:rsidRDefault="00272E85" w:rsidP="00272E85">
      <w:pPr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2E85" w:rsidRDefault="00272E85" w:rsidP="00272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изменений в решение Юбилейной сельс</w:t>
      </w:r>
      <w:r w:rsidR="00E30114">
        <w:rPr>
          <w:sz w:val="28"/>
          <w:szCs w:val="28"/>
        </w:rPr>
        <w:t xml:space="preserve">кой Думы от 23.12.2021 № 19 «О </w:t>
      </w:r>
      <w:bookmarkStart w:id="0" w:name="_GoBack"/>
      <w:bookmarkEnd w:id="0"/>
      <w:r>
        <w:rPr>
          <w:sz w:val="28"/>
          <w:szCs w:val="28"/>
        </w:rPr>
        <w:t xml:space="preserve">бюджете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год и плановый период 2023-2024 годов», администрация Юбилейного сельского поселения ПОСТАНОВЛЯЕТ:</w:t>
      </w:r>
    </w:p>
    <w:p w:rsidR="00272E85" w:rsidRDefault="00272E85" w:rsidP="00272E85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Внести изменения в постановление от 28.12.2021 № 55 «Об утверждении муниципальной программы «Развитие муниципального управления </w:t>
      </w:r>
      <w:r>
        <w:rPr>
          <w:sz w:val="28"/>
          <w:szCs w:val="28"/>
        </w:rPr>
        <w:t xml:space="preserve">Юбилейного сельского поселения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» следующие изменения:</w:t>
      </w:r>
    </w:p>
    <w:p w:rsidR="00272E85" w:rsidRDefault="00272E85" w:rsidP="0027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программы «Объемы ассигнований муниципальной    программы» изложить в следующей редакции:</w:t>
      </w:r>
    </w:p>
    <w:p w:rsidR="00272E85" w:rsidRDefault="00272E85" w:rsidP="00272E8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в 2022 –2024</w:t>
      </w:r>
      <w:r w:rsidR="005E176A">
        <w:rPr>
          <w:sz w:val="28"/>
          <w:szCs w:val="28"/>
        </w:rPr>
        <w:t xml:space="preserve"> годах составит 10678,297 </w:t>
      </w:r>
      <w:proofErr w:type="spellStart"/>
      <w:proofErr w:type="gramStart"/>
      <w:r w:rsidR="005E176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. </w:t>
      </w:r>
    </w:p>
    <w:p w:rsidR="00272E85" w:rsidRPr="007F17C2" w:rsidRDefault="00272E85" w:rsidP="0027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Программу дополнить Приложением № 3. Прилагается.</w:t>
      </w:r>
    </w:p>
    <w:p w:rsidR="00272E85" w:rsidRDefault="00272E85" w:rsidP="00272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B304D">
        <w:rPr>
          <w:sz w:val="28"/>
        </w:rPr>
        <w:t xml:space="preserve"> </w:t>
      </w:r>
      <w:r>
        <w:rPr>
          <w:sz w:val="28"/>
        </w:rPr>
        <w:t xml:space="preserve">Опубликовать постановление в Информационном бюллетене и на сайте органов местного самоуправления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муниципального района </w:t>
      </w:r>
      <w:hyperlink r:id="rId4" w:history="1">
        <w:r w:rsidRPr="00A319CE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Pr="00A319CE">
        <w:rPr>
          <w:sz w:val="28"/>
          <w:szCs w:val="28"/>
          <w:lang w:eastAsia="zh-CN"/>
        </w:rPr>
        <w:t>.</w:t>
      </w:r>
      <w:r>
        <w:rPr>
          <w:sz w:val="28"/>
        </w:rPr>
        <w:t>в сети Интернет.</w:t>
      </w:r>
    </w:p>
    <w:p w:rsidR="00272E85" w:rsidRDefault="00272E85" w:rsidP="00272E85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E85" w:rsidRDefault="00272E85" w:rsidP="00272E85">
      <w:pPr>
        <w:rPr>
          <w:rFonts w:cs="Courier New"/>
          <w:sz w:val="28"/>
          <w:szCs w:val="28"/>
        </w:rPr>
      </w:pPr>
    </w:p>
    <w:p w:rsidR="00272E85" w:rsidRDefault="00272E85" w:rsidP="00272E8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администрации</w:t>
      </w:r>
    </w:p>
    <w:p w:rsidR="00272E85" w:rsidRDefault="00272E85" w:rsidP="00272E8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rFonts w:cs="Courier New"/>
          <w:sz w:val="28"/>
          <w:szCs w:val="28"/>
        </w:rPr>
        <w:t>С.В.Червяков</w:t>
      </w:r>
      <w:proofErr w:type="spellEnd"/>
    </w:p>
    <w:p w:rsidR="00272E85" w:rsidRDefault="00272E85" w:rsidP="00272E85">
      <w:pPr>
        <w:rPr>
          <w:sz w:val="28"/>
          <w:szCs w:val="28"/>
        </w:rPr>
      </w:pPr>
    </w:p>
    <w:p w:rsidR="00272E85" w:rsidRDefault="00272E85" w:rsidP="00272E85">
      <w:pPr>
        <w:rPr>
          <w:sz w:val="28"/>
          <w:szCs w:val="28"/>
        </w:rPr>
      </w:pPr>
    </w:p>
    <w:p w:rsidR="00272E85" w:rsidRDefault="00272E85" w:rsidP="00272E85">
      <w:pPr>
        <w:rPr>
          <w:sz w:val="28"/>
          <w:szCs w:val="28"/>
        </w:rPr>
      </w:pPr>
    </w:p>
    <w:p w:rsidR="00272E85" w:rsidRDefault="00272E85" w:rsidP="00272E85"/>
    <w:p w:rsidR="00272E85" w:rsidRDefault="00272E85" w:rsidP="00272E85"/>
    <w:p w:rsidR="00272E85" w:rsidRDefault="00272E85" w:rsidP="00272E85"/>
    <w:p w:rsidR="00272E85" w:rsidRDefault="00272E85" w:rsidP="00272E85"/>
    <w:p w:rsidR="00272E85" w:rsidRDefault="00272E85" w:rsidP="00272E85"/>
    <w:p w:rsidR="00272E85" w:rsidRDefault="00272E85" w:rsidP="00272E85"/>
    <w:p w:rsidR="00272E85" w:rsidRDefault="00272E85" w:rsidP="00272E85"/>
    <w:p w:rsidR="00272E85" w:rsidRDefault="00272E85" w:rsidP="00272E85">
      <w:r>
        <w:t xml:space="preserve">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220"/>
      </w:tblGrid>
      <w:tr w:rsidR="00272E85" w:rsidTr="009206C7">
        <w:tc>
          <w:tcPr>
            <w:tcW w:w="4480" w:type="dxa"/>
          </w:tcPr>
          <w:p w:rsidR="00272E85" w:rsidRDefault="00272E85" w:rsidP="009206C7">
            <w:pPr>
              <w:pStyle w:val="a3"/>
              <w:snapToGrid w:val="0"/>
            </w:pPr>
          </w:p>
        </w:tc>
        <w:tc>
          <w:tcPr>
            <w:tcW w:w="5220" w:type="dxa"/>
          </w:tcPr>
          <w:p w:rsidR="00272E85" w:rsidRDefault="00272E85" w:rsidP="009206C7">
            <w:pPr>
              <w:pStyle w:val="a3"/>
              <w:snapToGrid w:val="0"/>
            </w:pPr>
            <w:r>
              <w:t>Приложение № 3</w:t>
            </w:r>
          </w:p>
          <w:p w:rsidR="00272E85" w:rsidRDefault="00272E85" w:rsidP="00920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272E85" w:rsidRDefault="00272E85" w:rsidP="00920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</w:t>
            </w:r>
          </w:p>
          <w:p w:rsidR="00272E85" w:rsidRDefault="00272E85" w:rsidP="00920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</w:tbl>
    <w:p w:rsidR="00272E85" w:rsidRDefault="00272E85" w:rsidP="00272E85"/>
    <w:p w:rsidR="00272E85" w:rsidRDefault="00272E85" w:rsidP="00272E85"/>
    <w:p w:rsidR="00272E85" w:rsidRDefault="00272E85" w:rsidP="00272E85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муниципальной программы</w:t>
      </w:r>
    </w:p>
    <w:p w:rsidR="00272E85" w:rsidRDefault="00272E85" w:rsidP="00272E85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272E85" w:rsidRPr="00423000" w:rsidRDefault="00272E85" w:rsidP="00272E85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840"/>
        <w:gridCol w:w="2400"/>
        <w:gridCol w:w="1920"/>
      </w:tblGrid>
      <w:tr w:rsidR="00272E85" w:rsidRPr="000639B2" w:rsidTr="009206C7">
        <w:tc>
          <w:tcPr>
            <w:tcW w:w="2040" w:type="dxa"/>
          </w:tcPr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Статус</w:t>
            </w:r>
          </w:p>
          <w:p w:rsidR="00272E85" w:rsidRPr="00423000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0" w:type="dxa"/>
          </w:tcPr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Наименование</w:t>
            </w:r>
          </w:p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муниципальной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программы</w:t>
            </w:r>
          </w:p>
        </w:tc>
        <w:tc>
          <w:tcPr>
            <w:tcW w:w="2400" w:type="dxa"/>
          </w:tcPr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ind w:right="-948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Ответственный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  <w:ind w:right="-948"/>
            </w:pPr>
            <w:r w:rsidRPr="000639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20" w:type="dxa"/>
          </w:tcPr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Расходы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proofErr w:type="spellStart"/>
            <w:r w:rsidRPr="000639B2">
              <w:rPr>
                <w:sz w:val="28"/>
                <w:szCs w:val="28"/>
              </w:rPr>
              <w:t>тыс.руб</w:t>
            </w:r>
            <w:proofErr w:type="spellEnd"/>
            <w:r>
              <w:t>.</w:t>
            </w:r>
          </w:p>
        </w:tc>
      </w:tr>
      <w:tr w:rsidR="00272E85" w:rsidRPr="000639B2" w:rsidTr="009206C7">
        <w:tc>
          <w:tcPr>
            <w:tcW w:w="204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Муниципальная</w:t>
            </w:r>
          </w:p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программа</w:t>
            </w:r>
          </w:p>
        </w:tc>
        <w:tc>
          <w:tcPr>
            <w:tcW w:w="3840" w:type="dxa"/>
          </w:tcPr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 w:rsidRPr="00463BEA">
              <w:t>«Развитие</w:t>
            </w:r>
            <w:r>
              <w:t xml:space="preserve"> муниципального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 xml:space="preserve">управления Юбилейного сельского поселения           на 2022-2024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2400" w:type="dxa"/>
          </w:tcPr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10678,297</w:t>
            </w:r>
          </w:p>
        </w:tc>
      </w:tr>
      <w:tr w:rsidR="00272E85" w:rsidRPr="000639B2" w:rsidTr="009206C7">
        <w:tc>
          <w:tcPr>
            <w:tcW w:w="204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272E85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Обеспечение деятельности главы сельского поселения, создание условий для выполнения</w:t>
            </w:r>
          </w:p>
          <w:p w:rsidR="00272E85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полномочий администрации сельского поселения</w:t>
            </w:r>
          </w:p>
          <w:p w:rsidR="00272E85" w:rsidRPr="00463BEA" w:rsidRDefault="00272E85" w:rsidP="009206C7">
            <w:pPr>
              <w:tabs>
                <w:tab w:val="left" w:pos="6555"/>
              </w:tabs>
              <w:spacing w:line="240" w:lineRule="atLeast"/>
            </w:pPr>
          </w:p>
        </w:tc>
        <w:tc>
          <w:tcPr>
            <w:tcW w:w="2400" w:type="dxa"/>
          </w:tcPr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272E85" w:rsidRPr="000639B2" w:rsidRDefault="00272E85" w:rsidP="009206C7">
            <w:pPr>
              <w:tabs>
                <w:tab w:val="left" w:pos="6555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t>поселения</w:t>
            </w:r>
          </w:p>
        </w:tc>
        <w:tc>
          <w:tcPr>
            <w:tcW w:w="192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10073,297</w:t>
            </w:r>
          </w:p>
        </w:tc>
      </w:tr>
      <w:tr w:rsidR="00272E85" w:rsidRPr="000639B2" w:rsidTr="009206C7">
        <w:tc>
          <w:tcPr>
            <w:tcW w:w="204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Обустройство пешеходных переходов на автомобильных дорогах общего пользования местного значения</w:t>
            </w:r>
          </w:p>
        </w:tc>
        <w:tc>
          <w:tcPr>
            <w:tcW w:w="2400" w:type="dxa"/>
          </w:tcPr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272E85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272E85" w:rsidRPr="00C273F9" w:rsidRDefault="00272E85" w:rsidP="009206C7">
            <w:pPr>
              <w:tabs>
                <w:tab w:val="left" w:pos="6555"/>
              </w:tabs>
              <w:spacing w:line="240" w:lineRule="atLeast"/>
            </w:pPr>
            <w:r>
              <w:t>605,000</w:t>
            </w:r>
          </w:p>
        </w:tc>
      </w:tr>
    </w:tbl>
    <w:p w:rsidR="00272E85" w:rsidRPr="00423000" w:rsidRDefault="00272E85" w:rsidP="00272E85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272E85" w:rsidRPr="00423000" w:rsidRDefault="00272E85" w:rsidP="00272E85">
      <w:pPr>
        <w:tabs>
          <w:tab w:val="left" w:pos="3990"/>
        </w:tabs>
      </w:pPr>
    </w:p>
    <w:p w:rsidR="00272E85" w:rsidRDefault="00272E85" w:rsidP="00272E85"/>
    <w:p w:rsidR="008C2113" w:rsidRDefault="008C2113"/>
    <w:sectPr w:rsidR="008C2113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5"/>
    <w:rsid w:val="000F7EFC"/>
    <w:rsid w:val="00272E85"/>
    <w:rsid w:val="005E176A"/>
    <w:rsid w:val="008C2113"/>
    <w:rsid w:val="00E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50BF-3E0C-40B4-B3CC-013EF58F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2E85"/>
    <w:pPr>
      <w:suppressLineNumbers/>
    </w:pPr>
  </w:style>
  <w:style w:type="character" w:styleId="a4">
    <w:name w:val="Hyperlink"/>
    <w:basedOn w:val="a0"/>
    <w:rsid w:val="00272E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7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2022-03-31T12:34:00Z</cp:lastPrinted>
  <dcterms:created xsi:type="dcterms:W3CDTF">2022-03-31T12:22:00Z</dcterms:created>
  <dcterms:modified xsi:type="dcterms:W3CDTF">2022-03-31T12:54:00Z</dcterms:modified>
</cp:coreProperties>
</file>